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1.81818181818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27.272727272728"/>
        <w:gridCol w:w="4494.545454545455"/>
        <w:tblGridChange w:id="0">
          <w:tblGrid>
            <w:gridCol w:w="4527.272727272728"/>
            <w:gridCol w:w="4494.545454545455"/>
          </w:tblGrid>
        </w:tblGridChange>
      </w:tblGrid>
      <w:tr>
        <w:trPr>
          <w:trHeight w:val="2749.090909090909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</w:rPr>
              <w:drawing>
                <wp:inline distB="114300" distT="114300" distL="114300" distR="114300">
                  <wp:extent cx="1726184" cy="1645726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184" cy="16457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PROTOKOLL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(Tid)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(Datum)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Studentrådet för (namn)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               Mötessekreterare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>
          <w:rFonts w:ascii="EB Garamond" w:cs="EB Garamond" w:eastAsia="EB Garamond" w:hAnsi="EB Garamond"/>
          <w:sz w:val="34"/>
          <w:szCs w:val="34"/>
        </w:rPr>
      </w:pPr>
      <w:bookmarkStart w:colFirst="0" w:colLast="0" w:name="_egb16gtcuvr9" w:id="0"/>
      <w:bookmarkEnd w:id="0"/>
      <w:r w:rsidDel="00000000" w:rsidR="00000000" w:rsidRPr="00000000">
        <w:rPr>
          <w:rFonts w:ascii="EB Garamond" w:cs="EB Garamond" w:eastAsia="EB Garamond" w:hAnsi="EB Garamond"/>
          <w:sz w:val="34"/>
          <w:szCs w:val="34"/>
          <w:rtl w:val="0"/>
        </w:rPr>
        <w:t xml:space="preserve">Studentrådsmöte (nummer)</w:t>
      </w:r>
    </w:p>
    <w:p w:rsidR="00000000" w:rsidDel="00000000" w:rsidP="00000000" w:rsidRDefault="00000000" w:rsidRPr="00000000" w14:paraId="0000000B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2.75"/>
        <w:gridCol w:w="4512.75"/>
        <w:tblGridChange w:id="0">
          <w:tblGrid>
            <w:gridCol w:w="4512.75"/>
            <w:gridCol w:w="4512.75"/>
          </w:tblGrid>
        </w:tblGridChange>
      </w:tblGrid>
      <w:tr>
        <w:trPr>
          <w:trHeight w:val="3709.090909090909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Närvarande ledamöter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Ständiga adjungeringar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Adjungeringar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§ Ärende</w:t>
        <w:tab/>
        <w:tab/>
        <w:tab/>
        <w:tab/>
        <w:tab/>
        <w:tab/>
        <w:tab/>
        <w:t xml:space="preserve">Beslut/kommentar</w:t>
      </w:r>
    </w:p>
    <w:p w:rsidR="00000000" w:rsidDel="00000000" w:rsidP="00000000" w:rsidRDefault="00000000" w:rsidRPr="00000000" w14:paraId="0000001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3"/>
        <w:tblW w:w="9025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2.75"/>
        <w:gridCol w:w="4512.75"/>
        <w:tblGridChange w:id="0">
          <w:tblGrid>
            <w:gridCol w:w="4512.75"/>
            <w:gridCol w:w="4512.75"/>
          </w:tblGrid>
        </w:tblGridChange>
      </w:tblGrid>
      <w:tr>
        <w:trPr>
          <w:trHeight w:val="2604.545454545454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Mötets öppnande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Mötesordförande (namn) förklarade mötet öppnat klockan (tid).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4.5454545454547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2. Val av justerare &amp; justeringstid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(Namn) kandiderade till justerare.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Studentrådet beslutade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att</w:t>
            </w: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 välja (namn) till mötets justerare.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att</w:t>
            </w: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 efter en veckas tid från tillfället protokoll gått ut, finna protokollet färdigjusterat. Justerat protokoll signeras då i sin senaste form.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3. Fastställande av föredragningslistan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Studentrådet beslutade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att</w:t>
            </w: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 fastställa dagordningen utan ändring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4. Adjungeringar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Inga adjungeringar.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Alt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Studentrådet beslutade</w:t>
            </w: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att (namn) adjungeras in med närvaro- och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yttranderätt på studentrådsmöte (nummer) som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(funktion).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5. Föregående mötesprotokoll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Inga tidigare protokoll förelåg.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Ärendet lämnades utan åtgärd.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Alt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Studentrådet beslutade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att lägga protokoll för studentrådsmöte (nummer)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till handlingarna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6. Information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a) Studentrådsordförande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b) Studentrepresentanter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c) Övrig information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a) Information från studentrådsordförande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b) Information från studentrepresentanter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c) Övrig information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7. Ärende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8. Ärende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9. Ärende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10. Övriga frågor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11. Mötets avslutande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Mötesordförande (namn) förklarade mötet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avslutat kl. (tid).</w:t>
            </w:r>
          </w:p>
        </w:tc>
      </w:tr>
    </w:tbl>
    <w:p w:rsidR="00000000" w:rsidDel="00000000" w:rsidP="00000000" w:rsidRDefault="00000000" w:rsidRPr="00000000" w14:paraId="0000006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5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5"/>
        <w:gridCol w:w="3008.5"/>
        <w:gridCol w:w="3008.5"/>
        <w:tblGridChange w:id="0">
          <w:tblGrid>
            <w:gridCol w:w="3008.5"/>
            <w:gridCol w:w="3008.5"/>
            <w:gridCol w:w="3008.5"/>
          </w:tblGrid>
        </w:tblGridChange>
      </w:tblGrid>
      <w:tr>
        <w:trPr>
          <w:trHeight w:val="1442.7272727272727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(namn)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Mötesordförande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(namn)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Mötessekreterare</w:t>
            </w:r>
          </w:p>
        </w:tc>
      </w:tr>
      <w:tr>
        <w:trPr>
          <w:trHeight w:val="190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(namn)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Justerare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720" w:footer="720"/>
      <w:pgNumType w:start="1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…     …    … </w:t>
    </w:r>
  </w:p>
  <w:p w:rsidR="00000000" w:rsidDel="00000000" w:rsidP="00000000" w:rsidRDefault="00000000" w:rsidRPr="00000000" w14:paraId="00000084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ordf   sek  jus</w:t>
    </w:r>
  </w:p>
  <w:p w:rsidR="00000000" w:rsidDel="00000000" w:rsidP="00000000" w:rsidRDefault="00000000" w:rsidRPr="00000000" w14:paraId="00000085">
    <w:pPr>
      <w:rPr/>
    </w:pPr>
    <w:r w:rsidDel="00000000" w:rsidR="00000000" w:rsidRPr="00000000">
      <w:rPr>
        <w:i w:val="1"/>
        <w:rtl w:val="0"/>
      </w:rPr>
      <w:t xml:space="preserve">Besöksadress: Absalon, SOL-centrum, Helgonabacken 12 | Postadress: BOX 201, 221 00 </w:t>
    </w:r>
    <w:r w:rsidDel="00000000" w:rsidR="00000000" w:rsidRPr="00000000">
      <w:rPr>
        <w:rtl w:val="0"/>
      </w:rPr>
      <w:t xml:space="preserve">Lund. Internpost: Hämtställe 20 | Hemsida: www.htslund.se</w:t>
    </w:r>
  </w:p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  <w:t xml:space="preserve">Humanistiska och teologiska studentkåren (HTS) vid Lunds universitet </w:t>
    </w:r>
  </w:p>
  <w:p w:rsidR="00000000" w:rsidDel="00000000" w:rsidP="00000000" w:rsidRDefault="00000000" w:rsidRPr="00000000" w14:paraId="00000081">
    <w:pPr>
      <w:rPr>
        <w:sz w:val="60"/>
        <w:szCs w:val="60"/>
      </w:rPr>
    </w:pPr>
    <w:r w:rsidDel="00000000" w:rsidR="00000000" w:rsidRPr="00000000">
      <w:rPr/>
      <w:drawing>
        <wp:inline distB="114300" distT="114300" distL="114300" distR="114300">
          <wp:extent cx="5731200" cy="2159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15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